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397" w:rsidRPr="00C16647" w:rsidRDefault="004977EC" w:rsidP="00DB3A6F">
      <w:pPr>
        <w:ind w:left="1021"/>
        <w:jc w:val="center"/>
        <w:rPr>
          <w:rFonts w:ascii="Tahoma" w:hAnsi="Tahoma" w:cs="Tahoma"/>
          <w:b/>
          <w:i/>
          <w:sz w:val="22"/>
          <w:szCs w:val="22"/>
        </w:rPr>
      </w:pPr>
      <w:r w:rsidRPr="00C16647">
        <w:rPr>
          <w:rFonts w:ascii="Tahoma" w:hAnsi="Tahoma" w:cs="Tahoma"/>
          <w:b/>
          <w:i/>
          <w:sz w:val="22"/>
          <w:szCs w:val="22"/>
        </w:rPr>
        <w:t>ORDEN DEL DÍA DE</w:t>
      </w:r>
      <w:r w:rsidR="000A0F7E" w:rsidRPr="00C16647">
        <w:rPr>
          <w:rFonts w:ascii="Tahoma" w:hAnsi="Tahoma" w:cs="Tahoma"/>
          <w:b/>
          <w:i/>
          <w:sz w:val="22"/>
          <w:szCs w:val="22"/>
        </w:rPr>
        <w:t xml:space="preserve"> </w:t>
      </w:r>
      <w:r w:rsidR="002D2874" w:rsidRPr="00C16647">
        <w:rPr>
          <w:rFonts w:ascii="Tahoma" w:hAnsi="Tahoma" w:cs="Tahoma"/>
          <w:b/>
          <w:i/>
          <w:sz w:val="22"/>
          <w:szCs w:val="22"/>
        </w:rPr>
        <w:t>L</w:t>
      </w:r>
      <w:r w:rsidR="000A0F7E" w:rsidRPr="00C16647">
        <w:rPr>
          <w:rFonts w:ascii="Tahoma" w:hAnsi="Tahoma" w:cs="Tahoma"/>
          <w:b/>
          <w:i/>
          <w:sz w:val="22"/>
          <w:szCs w:val="22"/>
        </w:rPr>
        <w:t>A</w:t>
      </w:r>
      <w:r w:rsidRPr="00C16647">
        <w:rPr>
          <w:rFonts w:ascii="Tahoma" w:hAnsi="Tahoma" w:cs="Tahoma"/>
          <w:b/>
          <w:i/>
          <w:sz w:val="22"/>
          <w:szCs w:val="22"/>
        </w:rPr>
        <w:t xml:space="preserve"> </w:t>
      </w:r>
      <w:r w:rsidR="000A0F7E" w:rsidRPr="00C16647">
        <w:rPr>
          <w:rFonts w:ascii="Tahoma" w:hAnsi="Tahoma" w:cs="Tahoma"/>
          <w:b/>
          <w:i/>
          <w:sz w:val="22"/>
          <w:szCs w:val="22"/>
        </w:rPr>
        <w:t xml:space="preserve">SESIÓN </w:t>
      </w:r>
      <w:r w:rsidR="00607397" w:rsidRPr="00C16647">
        <w:rPr>
          <w:rFonts w:ascii="Tahoma" w:hAnsi="Tahoma" w:cs="Tahoma"/>
          <w:b/>
          <w:i/>
          <w:sz w:val="22"/>
          <w:szCs w:val="22"/>
        </w:rPr>
        <w:t>ORDINARIA</w:t>
      </w:r>
      <w:r w:rsidR="0052131F" w:rsidRPr="00C16647">
        <w:rPr>
          <w:rFonts w:ascii="Tahoma" w:hAnsi="Tahoma" w:cs="Tahoma"/>
          <w:b/>
          <w:i/>
          <w:sz w:val="22"/>
          <w:szCs w:val="22"/>
        </w:rPr>
        <w:t xml:space="preserve"> CONVOCADA PARA EL</w:t>
      </w:r>
      <w:r w:rsidR="00607397" w:rsidRPr="00C16647">
        <w:rPr>
          <w:rFonts w:ascii="Tahoma" w:hAnsi="Tahoma" w:cs="Tahoma"/>
          <w:b/>
          <w:i/>
          <w:sz w:val="22"/>
          <w:szCs w:val="22"/>
        </w:rPr>
        <w:t xml:space="preserve"> </w:t>
      </w:r>
    </w:p>
    <w:p w:rsidR="002D2874" w:rsidRPr="00C16647" w:rsidRDefault="003D3F83" w:rsidP="00DB3A6F">
      <w:pPr>
        <w:ind w:left="1021"/>
        <w:jc w:val="center"/>
        <w:rPr>
          <w:rFonts w:ascii="Tahoma" w:hAnsi="Tahoma" w:cs="Tahoma"/>
          <w:b/>
          <w:i/>
          <w:sz w:val="22"/>
          <w:szCs w:val="22"/>
        </w:rPr>
      </w:pPr>
      <w:r w:rsidRPr="00C16647">
        <w:rPr>
          <w:rFonts w:ascii="Tahoma" w:hAnsi="Tahoma" w:cs="Tahoma"/>
          <w:b/>
          <w:i/>
          <w:sz w:val="22"/>
          <w:szCs w:val="22"/>
        </w:rPr>
        <w:t xml:space="preserve">JUEVES 26 </w:t>
      </w:r>
      <w:r w:rsidR="007F1C6F" w:rsidRPr="00C16647">
        <w:rPr>
          <w:rFonts w:ascii="Tahoma" w:hAnsi="Tahoma" w:cs="Tahoma"/>
          <w:b/>
          <w:i/>
          <w:sz w:val="22"/>
          <w:szCs w:val="22"/>
        </w:rPr>
        <w:t xml:space="preserve">DE </w:t>
      </w:r>
      <w:r w:rsidR="00296F7D" w:rsidRPr="00C16647">
        <w:rPr>
          <w:rFonts w:ascii="Tahoma" w:hAnsi="Tahoma" w:cs="Tahoma"/>
          <w:b/>
          <w:i/>
          <w:sz w:val="22"/>
          <w:szCs w:val="22"/>
        </w:rPr>
        <w:t xml:space="preserve">NOVIEMBRE </w:t>
      </w:r>
      <w:r w:rsidR="003310E0" w:rsidRPr="00C16647">
        <w:rPr>
          <w:rFonts w:ascii="Tahoma" w:hAnsi="Tahoma" w:cs="Tahoma"/>
          <w:b/>
          <w:i/>
          <w:sz w:val="22"/>
          <w:szCs w:val="22"/>
        </w:rPr>
        <w:t xml:space="preserve">DEL </w:t>
      </w:r>
      <w:r w:rsidR="00A556C2" w:rsidRPr="00C16647">
        <w:rPr>
          <w:rFonts w:ascii="Tahoma" w:hAnsi="Tahoma" w:cs="Tahoma"/>
          <w:b/>
          <w:i/>
          <w:sz w:val="22"/>
          <w:szCs w:val="22"/>
        </w:rPr>
        <w:t>AÑO 2020</w:t>
      </w:r>
      <w:r w:rsidR="002D2874" w:rsidRPr="00C16647">
        <w:rPr>
          <w:rFonts w:ascii="Tahoma" w:hAnsi="Tahoma" w:cs="Tahoma"/>
          <w:b/>
          <w:i/>
          <w:sz w:val="22"/>
          <w:szCs w:val="22"/>
        </w:rPr>
        <w:t>.</w:t>
      </w:r>
    </w:p>
    <w:p w:rsidR="002D2874" w:rsidRPr="00C16647" w:rsidRDefault="003310E0" w:rsidP="00DB3A6F">
      <w:pPr>
        <w:ind w:left="1021"/>
        <w:jc w:val="center"/>
        <w:rPr>
          <w:rFonts w:ascii="Tahoma" w:hAnsi="Tahoma" w:cs="Tahoma"/>
          <w:b/>
          <w:i/>
          <w:sz w:val="22"/>
          <w:szCs w:val="22"/>
        </w:rPr>
      </w:pPr>
      <w:r w:rsidRPr="00C16647">
        <w:rPr>
          <w:rFonts w:ascii="Tahoma" w:hAnsi="Tahoma" w:cs="Tahoma"/>
          <w:b/>
          <w:i/>
          <w:sz w:val="22"/>
          <w:szCs w:val="22"/>
        </w:rPr>
        <w:t>1</w:t>
      </w:r>
      <w:r w:rsidR="00F14682" w:rsidRPr="00C16647">
        <w:rPr>
          <w:rFonts w:ascii="Tahoma" w:hAnsi="Tahoma" w:cs="Tahoma"/>
          <w:b/>
          <w:i/>
          <w:sz w:val="22"/>
          <w:szCs w:val="22"/>
        </w:rPr>
        <w:t>1</w:t>
      </w:r>
      <w:r w:rsidRPr="00C16647">
        <w:rPr>
          <w:rFonts w:ascii="Tahoma" w:hAnsi="Tahoma" w:cs="Tahoma"/>
          <w:b/>
          <w:i/>
          <w:sz w:val="22"/>
          <w:szCs w:val="22"/>
        </w:rPr>
        <w:t xml:space="preserve">:00 </w:t>
      </w:r>
      <w:r w:rsidR="002D2874" w:rsidRPr="00C16647">
        <w:rPr>
          <w:rFonts w:ascii="Tahoma" w:hAnsi="Tahoma" w:cs="Tahoma"/>
          <w:b/>
          <w:i/>
          <w:sz w:val="22"/>
          <w:szCs w:val="22"/>
        </w:rPr>
        <w:t>HORAS.</w:t>
      </w:r>
    </w:p>
    <w:p w:rsidR="006B7EE8" w:rsidRPr="00C16647" w:rsidRDefault="006B7EE8" w:rsidP="00DB3A6F">
      <w:pPr>
        <w:ind w:left="1021"/>
        <w:jc w:val="center"/>
        <w:rPr>
          <w:rFonts w:ascii="Tahoma" w:hAnsi="Tahoma" w:cs="Tahoma"/>
          <w:b/>
          <w:i/>
          <w:sz w:val="22"/>
          <w:szCs w:val="22"/>
        </w:rPr>
      </w:pPr>
    </w:p>
    <w:p w:rsidR="00DB3A6F" w:rsidRPr="00C16647" w:rsidRDefault="00DB3A6F" w:rsidP="00DB3A6F">
      <w:pPr>
        <w:spacing w:line="360" w:lineRule="auto"/>
        <w:jc w:val="both"/>
        <w:rPr>
          <w:rFonts w:ascii="Tahoma" w:hAnsi="Tahoma" w:cs="Tahoma"/>
          <w:i/>
          <w:iCs/>
          <w:sz w:val="22"/>
          <w:szCs w:val="22"/>
        </w:rPr>
      </w:pPr>
    </w:p>
    <w:p w:rsidR="00DB3A6F" w:rsidRPr="00C16647" w:rsidRDefault="00DB3A6F" w:rsidP="00DB3A6F">
      <w:pPr>
        <w:spacing w:line="360" w:lineRule="auto"/>
        <w:jc w:val="both"/>
        <w:rPr>
          <w:rFonts w:ascii="Tahoma" w:hAnsi="Tahoma" w:cs="Tahoma"/>
          <w:i/>
          <w:iCs/>
          <w:sz w:val="22"/>
          <w:szCs w:val="22"/>
        </w:rPr>
      </w:pPr>
      <w:r w:rsidRPr="00C16647">
        <w:rPr>
          <w:rFonts w:ascii="Tahoma" w:hAnsi="Tahoma" w:cs="Tahoma"/>
          <w:b/>
          <w:bCs/>
          <w:i/>
          <w:iCs/>
          <w:sz w:val="22"/>
          <w:szCs w:val="22"/>
        </w:rPr>
        <w:t>I.-</w:t>
      </w:r>
      <w:r w:rsidRPr="00C16647">
        <w:rPr>
          <w:rFonts w:ascii="Tahoma" w:hAnsi="Tahoma" w:cs="Tahoma"/>
          <w:i/>
          <w:iCs/>
          <w:sz w:val="22"/>
          <w:szCs w:val="22"/>
        </w:rPr>
        <w:t xml:space="preserve"> LECTURA DEL ORDEN DEL DÍA.</w:t>
      </w:r>
    </w:p>
    <w:p w:rsidR="00DB3A6F" w:rsidRPr="00C16647" w:rsidRDefault="00DB3A6F" w:rsidP="00DB3A6F">
      <w:pPr>
        <w:spacing w:line="360" w:lineRule="auto"/>
        <w:jc w:val="both"/>
        <w:rPr>
          <w:rFonts w:ascii="Tahoma" w:hAnsi="Tahoma" w:cs="Tahoma"/>
          <w:i/>
          <w:iCs/>
          <w:sz w:val="22"/>
          <w:szCs w:val="22"/>
        </w:rPr>
      </w:pPr>
    </w:p>
    <w:p w:rsidR="00DB3A6F" w:rsidRPr="00C16647" w:rsidRDefault="00DB3A6F" w:rsidP="00DB3A6F">
      <w:pPr>
        <w:pStyle w:val="Textoindependiente2"/>
        <w:rPr>
          <w:rFonts w:ascii="Tahoma" w:hAnsi="Tahoma" w:cs="Tahoma"/>
          <w:b w:val="0"/>
          <w:i/>
          <w:iCs/>
          <w:sz w:val="22"/>
          <w:szCs w:val="22"/>
        </w:rPr>
      </w:pPr>
      <w:r w:rsidRPr="00C16647">
        <w:rPr>
          <w:rFonts w:ascii="Tahoma" w:hAnsi="Tahoma" w:cs="Tahoma"/>
          <w:bCs w:val="0"/>
          <w:i/>
          <w:iCs/>
          <w:sz w:val="22"/>
          <w:szCs w:val="22"/>
        </w:rPr>
        <w:t>II.-</w:t>
      </w:r>
      <w:r w:rsidRPr="00C16647">
        <w:rPr>
          <w:rFonts w:ascii="Tahoma" w:hAnsi="Tahoma" w:cs="Tahoma"/>
          <w:b w:val="0"/>
          <w:bCs w:val="0"/>
          <w:i/>
          <w:iCs/>
          <w:sz w:val="22"/>
          <w:szCs w:val="22"/>
        </w:rPr>
        <w:t xml:space="preserve"> </w:t>
      </w:r>
      <w:r w:rsidRPr="00C16647">
        <w:rPr>
          <w:rStyle w:val="Fuentedepe1e1rrafopredeter"/>
          <w:rFonts w:ascii="Tahoma" w:hAnsi="Tahoma" w:cs="Tahoma"/>
          <w:b w:val="0"/>
          <w:i/>
          <w:iCs/>
          <w:sz w:val="22"/>
          <w:szCs w:val="22"/>
        </w:rPr>
        <w:t>DISCUSIÓN Y VOTACIÓN DE LA SÍNTESIS DEL ACTA DE LA SESIÓN ORDINARIA DE FECHA 18 DE NOVIEMBRE DEL AÑO 2020.</w:t>
      </w:r>
    </w:p>
    <w:p w:rsidR="00DB3A6F" w:rsidRPr="00C16647" w:rsidRDefault="00DB3A6F" w:rsidP="00DB3A6F">
      <w:pPr>
        <w:pStyle w:val="Textoindependiente"/>
        <w:spacing w:line="360" w:lineRule="auto"/>
        <w:rPr>
          <w:rFonts w:ascii="Tahoma" w:hAnsi="Tahoma" w:cs="Tahoma"/>
          <w:i/>
          <w:iCs/>
          <w:sz w:val="22"/>
          <w:szCs w:val="22"/>
        </w:rPr>
      </w:pPr>
    </w:p>
    <w:p w:rsidR="00DB3A6F" w:rsidRPr="00C16647" w:rsidRDefault="00DB3A6F" w:rsidP="00DB3A6F">
      <w:pPr>
        <w:pStyle w:val="Textoindependiente"/>
        <w:spacing w:line="360" w:lineRule="auto"/>
        <w:rPr>
          <w:rFonts w:ascii="Tahoma" w:hAnsi="Tahoma" w:cs="Tahoma"/>
          <w:b w:val="0"/>
          <w:i/>
          <w:iCs/>
          <w:sz w:val="22"/>
          <w:szCs w:val="22"/>
        </w:rPr>
      </w:pPr>
      <w:r w:rsidRPr="00C16647">
        <w:rPr>
          <w:rFonts w:ascii="Tahoma" w:hAnsi="Tahoma" w:cs="Tahoma"/>
          <w:bCs/>
          <w:i/>
          <w:iCs/>
          <w:sz w:val="22"/>
          <w:szCs w:val="22"/>
        </w:rPr>
        <w:t>III.-</w:t>
      </w:r>
      <w:r w:rsidRPr="00C16647">
        <w:rPr>
          <w:rFonts w:ascii="Tahoma" w:hAnsi="Tahoma" w:cs="Tahoma"/>
          <w:b w:val="0"/>
          <w:bCs/>
          <w:i/>
          <w:iCs/>
          <w:sz w:val="22"/>
          <w:szCs w:val="22"/>
        </w:rPr>
        <w:t xml:space="preserve"> </w:t>
      </w:r>
      <w:r w:rsidRPr="00C16647">
        <w:rPr>
          <w:rFonts w:ascii="Tahoma" w:hAnsi="Tahoma" w:cs="Tahoma"/>
          <w:b w:val="0"/>
          <w:i/>
          <w:iCs/>
          <w:sz w:val="22"/>
          <w:szCs w:val="22"/>
        </w:rPr>
        <w:t>ASUNTOS EN CARTERA:</w:t>
      </w:r>
    </w:p>
    <w:p w:rsidR="00DB3A6F" w:rsidRPr="00C16647" w:rsidRDefault="00DB3A6F" w:rsidP="00DB3A6F">
      <w:pPr>
        <w:pStyle w:val="Textoindependiente"/>
        <w:spacing w:line="360" w:lineRule="auto"/>
        <w:rPr>
          <w:rFonts w:ascii="Tahoma" w:hAnsi="Tahoma" w:cs="Tahoma"/>
          <w:b w:val="0"/>
          <w:i/>
          <w:iCs/>
          <w:sz w:val="22"/>
          <w:szCs w:val="22"/>
        </w:rPr>
      </w:pPr>
    </w:p>
    <w:p w:rsidR="00B45D72" w:rsidRPr="00B45D72" w:rsidRDefault="00B45D72" w:rsidP="00B45D72">
      <w:pPr>
        <w:pStyle w:val="Prrafodelista"/>
        <w:widowControl/>
        <w:numPr>
          <w:ilvl w:val="0"/>
          <w:numId w:val="8"/>
        </w:numPr>
        <w:shd w:val="clear" w:color="auto" w:fill="FFFFFF" w:themeFill="background1"/>
        <w:spacing w:line="360" w:lineRule="auto"/>
        <w:jc w:val="both"/>
        <w:rPr>
          <w:rFonts w:ascii="Tahoma" w:hAnsi="Tahoma" w:cs="Tahoma"/>
          <w:i/>
          <w:iCs/>
          <w:sz w:val="22"/>
          <w:szCs w:val="22"/>
        </w:rPr>
      </w:pPr>
      <w:r w:rsidRPr="00B45D72">
        <w:rPr>
          <w:rFonts w:ascii="Tahoma" w:hAnsi="Tahoma" w:cs="Tahoma"/>
          <w:i/>
          <w:iCs/>
          <w:sz w:val="22"/>
          <w:szCs w:val="22"/>
        </w:rPr>
        <w:t>OFICIO SUSCRITO POR LA DIPUTADA KARLA REYNA FRANCO BLANCO, PRESIDENTA LA COMISIÓN PERMANENTE DE PUNTOS CONSTITUCIONALES Y GOBERNACIÓN, MEDIANTE EL CUAL SOLICITA RETURNE DE INICIATIVAS EN MATERIA EDUCATIVA A LA COMISIÓN COMPETENTE.</w:t>
      </w:r>
    </w:p>
    <w:p w:rsidR="00F86B30" w:rsidRPr="009A0494" w:rsidRDefault="009A0494" w:rsidP="00DB3A6F">
      <w:pPr>
        <w:pStyle w:val="Prrafodelista"/>
        <w:widowControl/>
        <w:numPr>
          <w:ilvl w:val="0"/>
          <w:numId w:val="8"/>
        </w:numPr>
        <w:spacing w:line="360" w:lineRule="auto"/>
        <w:jc w:val="both"/>
        <w:rPr>
          <w:rFonts w:ascii="Tahoma" w:hAnsi="Tahoma" w:cs="Tahoma"/>
          <w:i/>
          <w:iCs/>
          <w:sz w:val="22"/>
          <w:szCs w:val="22"/>
        </w:rPr>
      </w:pPr>
      <w:r w:rsidRPr="009A0494">
        <w:rPr>
          <w:rFonts w:ascii="Tahoma" w:hAnsi="Tahoma" w:cs="Tahoma"/>
          <w:i/>
          <w:iCs/>
          <w:color w:val="000000"/>
          <w:sz w:val="22"/>
          <w:szCs w:val="22"/>
        </w:rPr>
        <w:t xml:space="preserve">PAQUETE FISCAL PRESENTADO POR EL TITULAR DEL PODER EJECUTIVO DEL ESTADO QUE CONTIENE: </w:t>
      </w:r>
      <w:r w:rsidRPr="009A0494">
        <w:rPr>
          <w:rFonts w:ascii="Tahoma" w:hAnsi="Tahoma" w:cs="Tahoma"/>
          <w:i/>
          <w:sz w:val="22"/>
          <w:szCs w:val="22"/>
        </w:rPr>
        <w:t>INICIATIVA PARA MODIFICAR LA LEY GENERAL DE HACIENDA DEL ESTADO DE YUCATÁN</w:t>
      </w:r>
      <w:r>
        <w:rPr>
          <w:rFonts w:ascii="Tahoma" w:hAnsi="Tahoma" w:cs="Tahoma"/>
          <w:i/>
          <w:sz w:val="22"/>
          <w:szCs w:val="22"/>
        </w:rPr>
        <w:t>;</w:t>
      </w:r>
      <w:r w:rsidRPr="009A0494">
        <w:rPr>
          <w:rFonts w:ascii="Tahoma" w:hAnsi="Tahoma" w:cs="Tahoma"/>
          <w:i/>
          <w:sz w:val="22"/>
          <w:szCs w:val="22"/>
        </w:rPr>
        <w:t xml:space="preserve"> INICIATIVA PARA EXPEDIR LA LEY DE INGRESOS DEL ESTADO DE YUCATÁN PARA EL EJERCICIO FISCAL 2021</w:t>
      </w:r>
      <w:r>
        <w:rPr>
          <w:rFonts w:ascii="Tahoma" w:hAnsi="Tahoma" w:cs="Tahoma"/>
          <w:i/>
          <w:sz w:val="22"/>
          <w:szCs w:val="22"/>
        </w:rPr>
        <w:t>;</w:t>
      </w:r>
      <w:r w:rsidRPr="009A0494">
        <w:rPr>
          <w:rFonts w:ascii="Tahoma" w:hAnsi="Tahoma" w:cs="Tahoma"/>
          <w:i/>
          <w:sz w:val="22"/>
          <w:szCs w:val="22"/>
        </w:rPr>
        <w:t xml:space="preserve"> INICIATIVA PARA EXPEDIR EL PRESUPUESTO DE EGRESOS DEL GOBIERNO DEL ESTADO DE YUCATÁN PARA EL EJERCICIO FISCAL 2021</w:t>
      </w:r>
      <w:r>
        <w:rPr>
          <w:rFonts w:ascii="Tahoma" w:hAnsi="Tahoma" w:cs="Tahoma"/>
          <w:i/>
          <w:sz w:val="22"/>
          <w:szCs w:val="22"/>
        </w:rPr>
        <w:t>;</w:t>
      </w:r>
      <w:r w:rsidRPr="009A0494">
        <w:rPr>
          <w:rFonts w:ascii="Tahoma" w:hAnsi="Tahoma" w:cs="Tahoma"/>
          <w:i/>
          <w:sz w:val="22"/>
          <w:szCs w:val="22"/>
        </w:rPr>
        <w:t xml:space="preserve"> INICIATIVA PARA MODIFICAR EL CÓDIGO FISCAL DEL ESTADO DE YUCATÁN</w:t>
      </w:r>
      <w:r>
        <w:rPr>
          <w:rFonts w:ascii="Tahoma" w:hAnsi="Tahoma" w:cs="Tahoma"/>
          <w:i/>
          <w:sz w:val="22"/>
          <w:szCs w:val="22"/>
        </w:rPr>
        <w:t>;</w:t>
      </w:r>
      <w:r w:rsidRPr="009A0494">
        <w:rPr>
          <w:rFonts w:ascii="Tahoma" w:hAnsi="Tahoma" w:cs="Tahoma"/>
          <w:i/>
          <w:sz w:val="22"/>
          <w:szCs w:val="22"/>
        </w:rPr>
        <w:t xml:space="preserve"> INICIATIVA PARA MODIFICAR LA LEY GENERAL DE HACIENDA DEL ESTADO DE YUCATÁN, EL CÓDIGO FISCAL DEL ESTADO DE YUCATÁN Y LA LEY QUE CREA EL INSTITUTO DE SEGURIDAD JURÍDICA PATRIMONIAL DE YUCATÁN, EN MATERIA DE AVALÚOS, COMO PARTE DEL PAQUETE FISCAL 2021</w:t>
      </w:r>
      <w:r w:rsidR="00F86B30" w:rsidRPr="009A0494">
        <w:rPr>
          <w:rFonts w:ascii="Tahoma" w:hAnsi="Tahoma" w:cs="Tahoma"/>
          <w:i/>
          <w:iCs/>
          <w:color w:val="000000"/>
          <w:sz w:val="22"/>
          <w:szCs w:val="22"/>
          <w:lang w:val="es-MX" w:eastAsia="es-MX"/>
        </w:rPr>
        <w:t>.</w:t>
      </w:r>
    </w:p>
    <w:p w:rsidR="00DB3A6F" w:rsidRPr="00B665FD" w:rsidRDefault="00B665FD" w:rsidP="00DB3A6F">
      <w:pPr>
        <w:pStyle w:val="Prrafodelista"/>
        <w:widowControl/>
        <w:numPr>
          <w:ilvl w:val="0"/>
          <w:numId w:val="8"/>
        </w:numPr>
        <w:spacing w:line="360" w:lineRule="auto"/>
        <w:jc w:val="both"/>
        <w:rPr>
          <w:rFonts w:ascii="Tahoma" w:hAnsi="Tahoma" w:cs="Tahoma"/>
          <w:i/>
          <w:iCs/>
          <w:sz w:val="22"/>
          <w:szCs w:val="22"/>
        </w:rPr>
      </w:pPr>
      <w:r w:rsidRPr="00B665FD">
        <w:rPr>
          <w:rFonts w:ascii="Tahoma" w:hAnsi="Tahoma" w:cs="Tahoma"/>
          <w:i/>
          <w:iCs/>
          <w:color w:val="000000"/>
          <w:sz w:val="22"/>
          <w:szCs w:val="22"/>
        </w:rPr>
        <w:t xml:space="preserve">PAQUETE FISCAL MUNICIPAL PRESENTADO POR </w:t>
      </w:r>
      <w:bookmarkStart w:id="0" w:name="_GoBack"/>
      <w:bookmarkEnd w:id="0"/>
      <w:r w:rsidRPr="00B665FD">
        <w:rPr>
          <w:rFonts w:ascii="Tahoma" w:hAnsi="Tahoma" w:cs="Tahoma"/>
          <w:i/>
          <w:iCs/>
          <w:color w:val="000000"/>
          <w:sz w:val="22"/>
          <w:szCs w:val="22"/>
        </w:rPr>
        <w:t>AYUNTAMIENTOS DEL ESTADO, QUE CONTIENE: LEYES DE HACIENDA MUNICIPAL NUEVAS; LEYES DE INGRESOS DE LOS MUNICIPIOS DEL ESTADO DE YUCATÁN PARA EL EJERCICIO FISCAL 2021, ASÍ COMO, INICIATIVAS QUE REFORMAN SU RESPECTIVA LEGISLACIÓN HACENDARIA</w:t>
      </w:r>
      <w:r w:rsidRPr="00B665FD">
        <w:rPr>
          <w:rFonts w:ascii="Tahoma" w:hAnsi="Tahoma" w:cs="Tahoma"/>
          <w:i/>
          <w:iCs/>
          <w:color w:val="000000"/>
          <w:sz w:val="22"/>
          <w:szCs w:val="22"/>
          <w:lang w:val="es-MX" w:eastAsia="es-MX"/>
        </w:rPr>
        <w:t>.</w:t>
      </w:r>
    </w:p>
    <w:p w:rsidR="00DB3A6F" w:rsidRPr="00C16647" w:rsidRDefault="00DB3A6F" w:rsidP="00DB3A6F">
      <w:pPr>
        <w:pStyle w:val="Prrafodelista"/>
        <w:widowControl/>
        <w:numPr>
          <w:ilvl w:val="0"/>
          <w:numId w:val="8"/>
        </w:numPr>
        <w:spacing w:line="360" w:lineRule="auto"/>
        <w:jc w:val="both"/>
        <w:rPr>
          <w:rFonts w:ascii="Tahoma" w:hAnsi="Tahoma" w:cs="Tahoma"/>
          <w:i/>
          <w:iCs/>
          <w:sz w:val="22"/>
          <w:szCs w:val="22"/>
        </w:rPr>
      </w:pPr>
      <w:r w:rsidRPr="00C16647">
        <w:rPr>
          <w:rFonts w:ascii="Tahoma" w:eastAsia="Arial" w:hAnsi="Tahoma" w:cs="Tahoma"/>
          <w:i/>
          <w:sz w:val="22"/>
          <w:szCs w:val="22"/>
        </w:rPr>
        <w:t xml:space="preserve">INICIATIVA CON PROYECTO DE DECRETO POR EL QUE SE ADICIONA EL PÁRRAFO QUINTO A LA FRACCIÓN IV DEL ARTÍCULO 98 DE LA CONSTITUCIÓN POLÍTICA DEL ESTADO DE YUCATÁN Y SE CREA LA LEY DE RESPONSABILIDAD PATRIMONIAL DEL ESTADO DE YUCATÁN, SUSCRITA POR LAS </w:t>
      </w:r>
      <w:r w:rsidRPr="00C16647">
        <w:rPr>
          <w:rFonts w:ascii="Tahoma" w:hAnsi="Tahoma" w:cs="Tahoma"/>
          <w:i/>
          <w:sz w:val="22"/>
          <w:szCs w:val="22"/>
        </w:rPr>
        <w:t xml:space="preserve">DIPUTADAS SILVIA AMÉRICA LÓPEZ ESCOFFIÉ Y MARÍA DE LOS MILAGROS ROMERO BASTARRACHEA. </w:t>
      </w:r>
    </w:p>
    <w:p w:rsidR="00DB3A6F" w:rsidRPr="00C16647" w:rsidRDefault="00DB3A6F" w:rsidP="00DB3A6F">
      <w:pPr>
        <w:pStyle w:val="Prrafodelista"/>
        <w:widowControl/>
        <w:numPr>
          <w:ilvl w:val="0"/>
          <w:numId w:val="8"/>
        </w:numPr>
        <w:spacing w:line="360" w:lineRule="auto"/>
        <w:jc w:val="both"/>
        <w:rPr>
          <w:rFonts w:ascii="Tahoma" w:hAnsi="Tahoma" w:cs="Tahoma"/>
          <w:i/>
          <w:iCs/>
          <w:sz w:val="22"/>
          <w:szCs w:val="22"/>
        </w:rPr>
      </w:pPr>
      <w:r w:rsidRPr="00C16647">
        <w:rPr>
          <w:rFonts w:ascii="Tahoma" w:hAnsi="Tahoma" w:cs="Tahoma"/>
          <w:i/>
          <w:sz w:val="22"/>
          <w:szCs w:val="22"/>
        </w:rPr>
        <w:lastRenderedPageBreak/>
        <w:t xml:space="preserve"> PROYECTO DE DECRETO POR EL QUE SE CREA LA LEY QUE DECLARA A LA ORQUESTA SINFÓNICA DE YUCATÁN PATRIMONIO CULTURAL DEL ESTADO DE YUCATÁN Y CREA LA ENTIDAD “ORGANISMO PARA EL IMPULSO Y CONTINUIDAD DE LA ORQUESTA SINFÓNICA DE YUCATÁN ADOLFO PATRÓN LUJÁN”, SIGNADA POR LAS DIPUTADAS MARÍA DE LOS MILAGROS ROMERO BASTARRACHEA Y SILVIA AMÉRICA LÓPEZ ESCOFFIÉ. </w:t>
      </w:r>
    </w:p>
    <w:p w:rsidR="00DB3A6F" w:rsidRPr="00C16647" w:rsidRDefault="00DB3A6F" w:rsidP="00DB3A6F">
      <w:pPr>
        <w:pStyle w:val="Prrafodelista"/>
        <w:widowControl/>
        <w:numPr>
          <w:ilvl w:val="0"/>
          <w:numId w:val="8"/>
        </w:numPr>
        <w:spacing w:line="360" w:lineRule="auto"/>
        <w:jc w:val="both"/>
        <w:rPr>
          <w:rFonts w:ascii="Tahoma" w:hAnsi="Tahoma" w:cs="Tahoma"/>
          <w:i/>
          <w:iCs/>
          <w:sz w:val="22"/>
          <w:szCs w:val="22"/>
        </w:rPr>
      </w:pPr>
      <w:r w:rsidRPr="00C16647">
        <w:rPr>
          <w:rFonts w:ascii="Tahoma" w:eastAsia="Arial" w:hAnsi="Tahoma" w:cs="Tahoma"/>
          <w:i/>
          <w:sz w:val="22"/>
          <w:szCs w:val="22"/>
        </w:rPr>
        <w:t xml:space="preserve">INICIATIVA CON PROYECTO DE DECRETO POR EL QUE SE REFORMA LA LEY DE VÍCTIMAS DEL ESTADO DE YUCATÁN, SUSCRITA POR LA DIPUTADA MARÍA TERESA MOISÉS ESCALANTE. </w:t>
      </w:r>
    </w:p>
    <w:p w:rsidR="00DB3A6F" w:rsidRPr="00C16647" w:rsidRDefault="00DB3A6F" w:rsidP="00DB3A6F">
      <w:pPr>
        <w:pStyle w:val="Prrafodelista"/>
        <w:widowControl/>
        <w:numPr>
          <w:ilvl w:val="0"/>
          <w:numId w:val="8"/>
        </w:numPr>
        <w:spacing w:line="360" w:lineRule="auto"/>
        <w:jc w:val="both"/>
        <w:rPr>
          <w:rFonts w:ascii="Tahoma" w:hAnsi="Tahoma" w:cs="Tahoma"/>
          <w:i/>
          <w:iCs/>
          <w:sz w:val="22"/>
          <w:szCs w:val="22"/>
        </w:rPr>
      </w:pPr>
      <w:r w:rsidRPr="00C16647">
        <w:rPr>
          <w:rFonts w:ascii="Tahoma" w:eastAsia="Arial" w:hAnsi="Tahoma" w:cs="Tahoma"/>
          <w:i/>
          <w:sz w:val="22"/>
          <w:szCs w:val="22"/>
        </w:rPr>
        <w:t>INICIATIVA CON PROYECTO DE DECRETO POR EL QUE SE ADICIONAN DIVERSAS DISPOSICIONES A LA LEY DE GOBIERNO DEL PODER LEGISLATIVO DEL ESTADO DE YUCATÁN EN MATERIA DE PARLAMENTO JUVENIL, SUSCRITA POR LA DIPUTADA LIZZETE JANICE ESCOBEDO SALAZAR.</w:t>
      </w:r>
      <w:r w:rsidRPr="00C16647">
        <w:rPr>
          <w:rFonts w:ascii="Tahoma" w:hAnsi="Tahoma" w:cs="Tahoma"/>
          <w:i/>
          <w:sz w:val="22"/>
          <w:szCs w:val="22"/>
        </w:rPr>
        <w:t xml:space="preserve"> </w:t>
      </w:r>
    </w:p>
    <w:p w:rsidR="00DB3A6F" w:rsidRPr="00C16647" w:rsidRDefault="00DB3A6F" w:rsidP="00DB3A6F">
      <w:pPr>
        <w:pStyle w:val="Prrafodelista"/>
        <w:widowControl/>
        <w:numPr>
          <w:ilvl w:val="0"/>
          <w:numId w:val="8"/>
        </w:numPr>
        <w:spacing w:after="160" w:line="360" w:lineRule="auto"/>
        <w:jc w:val="both"/>
        <w:rPr>
          <w:rFonts w:ascii="Tahoma" w:eastAsia="Arial" w:hAnsi="Tahoma" w:cs="Tahoma"/>
          <w:i/>
          <w:color w:val="000000"/>
          <w:sz w:val="22"/>
          <w:szCs w:val="22"/>
        </w:rPr>
      </w:pPr>
      <w:r w:rsidRPr="00C16647">
        <w:rPr>
          <w:rFonts w:ascii="Tahoma" w:eastAsia="Arial" w:hAnsi="Tahoma" w:cs="Tahoma"/>
          <w:i/>
          <w:color w:val="000000"/>
          <w:sz w:val="22"/>
          <w:szCs w:val="22"/>
        </w:rPr>
        <w:t>PROPUESTA DE ACUERDO SUSCRITA POR DIPUTADOS INTEGRANTES DE LA JUNTA DE GOBIERNO Y COORDINACIÓN POLÍTICA DEL HONORABLE CONGRESO DEL ESTADO, RELATIVA A LA INTEGRACIÓN DE LA COMISIÓN DE POSTULACIÓN CONSUELO ZAVALA CASTILLO DEL H. CONGRESO DEL ESTADO DE YUCATÁN”.</w:t>
      </w:r>
    </w:p>
    <w:p w:rsidR="00DB3A6F" w:rsidRPr="00C16647" w:rsidRDefault="00DB3A6F" w:rsidP="00DB3A6F">
      <w:pPr>
        <w:pStyle w:val="Prrafodelista"/>
        <w:widowControl/>
        <w:numPr>
          <w:ilvl w:val="0"/>
          <w:numId w:val="8"/>
        </w:numPr>
        <w:spacing w:after="160" w:line="360" w:lineRule="auto"/>
        <w:jc w:val="both"/>
        <w:rPr>
          <w:rFonts w:ascii="Tahoma" w:eastAsia="Arial" w:hAnsi="Tahoma" w:cs="Tahoma"/>
          <w:i/>
          <w:color w:val="000000"/>
          <w:sz w:val="22"/>
          <w:szCs w:val="22"/>
        </w:rPr>
      </w:pPr>
      <w:r w:rsidRPr="00C16647">
        <w:rPr>
          <w:rFonts w:ascii="Tahoma" w:eastAsia="Arial" w:hAnsi="Tahoma" w:cs="Tahoma"/>
          <w:i/>
          <w:color w:val="000000"/>
          <w:sz w:val="22"/>
          <w:szCs w:val="22"/>
        </w:rPr>
        <w:t>DICTAMEN DE LA COMISIÓN PERMANENTE DE SALUD Y SEGURIDAD SOCIAL, POR EL QUE SE REFORMA LA LEY DE SALUD Y LA LEY DE EDUCACIÓN, AMBAS DEL ESTADO DE YUCATÁN, EN MATERIA DE SALUD BUCODENTAL.</w:t>
      </w:r>
    </w:p>
    <w:p w:rsidR="00DB3A6F" w:rsidRPr="00C16647" w:rsidRDefault="00DB3A6F" w:rsidP="00DB3A6F">
      <w:pPr>
        <w:pStyle w:val="Prrafodelista"/>
        <w:widowControl/>
        <w:numPr>
          <w:ilvl w:val="0"/>
          <w:numId w:val="8"/>
        </w:numPr>
        <w:spacing w:after="160" w:line="360" w:lineRule="auto"/>
        <w:jc w:val="both"/>
        <w:rPr>
          <w:rFonts w:ascii="Tahoma" w:eastAsia="Arial" w:hAnsi="Tahoma" w:cs="Tahoma"/>
          <w:i/>
          <w:color w:val="000000"/>
          <w:sz w:val="22"/>
          <w:szCs w:val="22"/>
        </w:rPr>
      </w:pPr>
      <w:r w:rsidRPr="00C16647">
        <w:rPr>
          <w:rFonts w:ascii="Tahoma" w:hAnsi="Tahoma" w:cs="Tahoma"/>
          <w:i/>
          <w:sz w:val="22"/>
          <w:szCs w:val="22"/>
        </w:rPr>
        <w:t>DICTAMEN DE LA COMISIÓN PERMANENTE DE IGUALDAD DE GÉNERO, POR EL QUE SE MODIFICA LA LEY DE PLANEACIÓN PARA EL DESARROLLO DEL ESTADO DE YUCATÁN EN MATERIA DE PERSPECTIVA DE GÉNERO Y CONSULTA CIUDADANA.</w:t>
      </w:r>
    </w:p>
    <w:p w:rsidR="00DB3A6F" w:rsidRPr="00C16647" w:rsidRDefault="00DB3A6F" w:rsidP="00DB3A6F">
      <w:pPr>
        <w:pStyle w:val="Prrafodelista"/>
        <w:widowControl/>
        <w:numPr>
          <w:ilvl w:val="0"/>
          <w:numId w:val="8"/>
        </w:numPr>
        <w:spacing w:after="160" w:line="360" w:lineRule="auto"/>
        <w:jc w:val="both"/>
        <w:rPr>
          <w:rFonts w:ascii="Tahoma" w:eastAsia="Arial" w:hAnsi="Tahoma" w:cs="Tahoma"/>
          <w:i/>
          <w:color w:val="000000"/>
          <w:sz w:val="22"/>
          <w:szCs w:val="22"/>
        </w:rPr>
      </w:pPr>
      <w:r w:rsidRPr="00C16647">
        <w:rPr>
          <w:rFonts w:ascii="Tahoma" w:hAnsi="Tahoma" w:cs="Tahoma"/>
          <w:i/>
          <w:sz w:val="22"/>
          <w:szCs w:val="22"/>
        </w:rPr>
        <w:t>DICTAMEN DE LA COMISIÓN PERMANENTE DE IGUALDAD DE GÉNERO, POR EL QUE SE ADICIONAN DIVERSOS ARTÍCULOS A LA LEY PARA LA IGUALDAD ENTRE MUJERES Y HOMBRES DEL ESTADO DE YUCATÁN, EN MATERIA DE UNIDADES DE IGUALDAD DE GÉNERO.</w:t>
      </w:r>
    </w:p>
    <w:p w:rsidR="00DB3A6F" w:rsidRPr="00C16647" w:rsidRDefault="00DB3A6F" w:rsidP="00DB3A6F">
      <w:pPr>
        <w:pStyle w:val="Prrafodelista"/>
        <w:widowControl/>
        <w:numPr>
          <w:ilvl w:val="0"/>
          <w:numId w:val="8"/>
        </w:numPr>
        <w:spacing w:after="160" w:line="360" w:lineRule="auto"/>
        <w:jc w:val="both"/>
        <w:rPr>
          <w:rFonts w:ascii="Tahoma" w:eastAsia="Arial" w:hAnsi="Tahoma" w:cs="Tahoma"/>
          <w:i/>
          <w:color w:val="000000"/>
          <w:sz w:val="22"/>
          <w:szCs w:val="22"/>
        </w:rPr>
      </w:pPr>
      <w:r w:rsidRPr="00C16647">
        <w:rPr>
          <w:rFonts w:ascii="Tahoma" w:hAnsi="Tahoma" w:cs="Tahoma"/>
          <w:bCs/>
          <w:i/>
          <w:sz w:val="22"/>
          <w:szCs w:val="22"/>
        </w:rPr>
        <w:t xml:space="preserve">DICTAMEN DE LA COMISIÓN PERMANENTE DE DERECHOS HUMANOS </w:t>
      </w:r>
      <w:r w:rsidRPr="00C16647">
        <w:rPr>
          <w:rFonts w:ascii="Tahoma" w:hAnsi="Tahoma" w:cs="Tahoma"/>
          <w:i/>
          <w:sz w:val="22"/>
          <w:szCs w:val="22"/>
        </w:rPr>
        <w:t xml:space="preserve">POR EL QUE SE MODIFICA LA LEY PARA LA PROTECCIÓN DE LOS DERECHOS DE LOS ADULTOS </w:t>
      </w:r>
      <w:r w:rsidRPr="00C16647">
        <w:rPr>
          <w:rFonts w:ascii="Tahoma" w:hAnsi="Tahoma" w:cs="Tahoma"/>
          <w:i/>
          <w:sz w:val="22"/>
          <w:szCs w:val="22"/>
        </w:rPr>
        <w:lastRenderedPageBreak/>
        <w:t>MAYORES DEL ESTADO DE YUCATÁN Y LA LEY PARA PREVENIR Y ELIMINAR LA DISCRIMINACIÓN EN EL ESTADO DE YUCATÁN.</w:t>
      </w:r>
    </w:p>
    <w:p w:rsidR="00DB3A6F" w:rsidRPr="00C16647" w:rsidRDefault="00DB3A6F" w:rsidP="00DB3A6F">
      <w:pPr>
        <w:pStyle w:val="Prrafodelista"/>
        <w:widowControl/>
        <w:numPr>
          <w:ilvl w:val="0"/>
          <w:numId w:val="8"/>
        </w:numPr>
        <w:spacing w:after="160" w:line="360" w:lineRule="auto"/>
        <w:jc w:val="both"/>
        <w:rPr>
          <w:rFonts w:ascii="Tahoma" w:eastAsia="Arial" w:hAnsi="Tahoma" w:cs="Tahoma"/>
          <w:i/>
          <w:color w:val="000000"/>
          <w:sz w:val="22"/>
          <w:szCs w:val="22"/>
        </w:rPr>
      </w:pPr>
      <w:r w:rsidRPr="00C16647">
        <w:rPr>
          <w:rFonts w:ascii="Tahoma" w:hAnsi="Tahoma" w:cs="Tahoma"/>
          <w:i/>
          <w:sz w:val="22"/>
          <w:szCs w:val="22"/>
        </w:rPr>
        <w:t>DICTAMEN DE LA COMISIÓN PERMANENTE DE PUNTOS CONSTITUCIONALES Y GOBERNACIÓN, POR EL QUE SE MODIFICA EL ARTÍCULO 64 H DE LA LEY DE GOBIERNO DE LOS MUNICIPIOS DEL ESTADO DE YUCATÁN, EN MATERIA DE PARIDAD DE GÉNERO.</w:t>
      </w:r>
    </w:p>
    <w:p w:rsidR="00DB3A6F" w:rsidRPr="00C16647" w:rsidRDefault="00DB3A6F" w:rsidP="00DB3A6F">
      <w:pPr>
        <w:pStyle w:val="Prrafodelista"/>
        <w:widowControl/>
        <w:numPr>
          <w:ilvl w:val="0"/>
          <w:numId w:val="8"/>
        </w:numPr>
        <w:spacing w:after="160" w:line="360" w:lineRule="auto"/>
        <w:jc w:val="both"/>
        <w:rPr>
          <w:rFonts w:ascii="Tahoma" w:eastAsia="Arial" w:hAnsi="Tahoma" w:cs="Tahoma"/>
          <w:i/>
          <w:color w:val="000000"/>
          <w:sz w:val="22"/>
          <w:szCs w:val="22"/>
        </w:rPr>
      </w:pPr>
      <w:r w:rsidRPr="00C16647">
        <w:rPr>
          <w:rFonts w:ascii="Tahoma" w:hAnsi="Tahoma" w:cs="Tahoma"/>
          <w:bCs/>
          <w:i/>
          <w:sz w:val="22"/>
          <w:szCs w:val="22"/>
        </w:rPr>
        <w:t xml:space="preserve">DICTAMEN DE LA COMISIÓN PERMANENTE DE SALUD Y SEGURIDAD SOCIAL, </w:t>
      </w:r>
      <w:r w:rsidRPr="00C16647">
        <w:rPr>
          <w:rFonts w:ascii="Tahoma" w:hAnsi="Tahoma" w:cs="Tahoma"/>
          <w:i/>
          <w:color w:val="000000"/>
          <w:sz w:val="22"/>
          <w:szCs w:val="22"/>
        </w:rPr>
        <w:t>POR EL QUE SE MODIFICA LA LEY DE SALUD, LA LEY DE EDUCACIÓN Y LA LEY DE NUTRICIÓN Y COMBATE A LA OBESIDAD, TODAS DEL ESTADO DE YUCATÁN, EN MATERIA DE COMBATE A LA OBESIDAD.</w:t>
      </w:r>
    </w:p>
    <w:p w:rsidR="00DB3A6F" w:rsidRPr="00C16647" w:rsidRDefault="00DB3A6F" w:rsidP="00DB3A6F">
      <w:pPr>
        <w:pStyle w:val="Prrafodelista"/>
        <w:widowControl/>
        <w:numPr>
          <w:ilvl w:val="0"/>
          <w:numId w:val="8"/>
        </w:numPr>
        <w:spacing w:after="160" w:line="360" w:lineRule="auto"/>
        <w:jc w:val="both"/>
        <w:rPr>
          <w:rFonts w:ascii="Tahoma" w:eastAsia="Arial" w:hAnsi="Tahoma" w:cs="Tahoma"/>
          <w:i/>
          <w:color w:val="000000"/>
          <w:sz w:val="22"/>
          <w:szCs w:val="22"/>
        </w:rPr>
      </w:pPr>
      <w:r w:rsidRPr="00C16647">
        <w:rPr>
          <w:rFonts w:ascii="Tahoma" w:eastAsia="Arial" w:hAnsi="Tahoma" w:cs="Tahoma"/>
          <w:b/>
          <w:i/>
          <w:sz w:val="22"/>
          <w:szCs w:val="22"/>
        </w:rPr>
        <w:t xml:space="preserve"> </w:t>
      </w:r>
      <w:r w:rsidRPr="00C16647">
        <w:rPr>
          <w:rFonts w:ascii="Tahoma" w:hAnsi="Tahoma" w:cs="Tahoma"/>
          <w:bCs/>
          <w:i/>
          <w:sz w:val="22"/>
          <w:szCs w:val="22"/>
        </w:rPr>
        <w:t xml:space="preserve">DICTAMEN DE </w:t>
      </w:r>
      <w:r w:rsidR="002F6B71">
        <w:rPr>
          <w:rFonts w:ascii="Tahoma" w:hAnsi="Tahoma" w:cs="Tahoma"/>
          <w:bCs/>
          <w:i/>
          <w:sz w:val="22"/>
          <w:szCs w:val="22"/>
        </w:rPr>
        <w:t xml:space="preserve">ACUERDO DE </w:t>
      </w:r>
      <w:r w:rsidRPr="00C16647">
        <w:rPr>
          <w:rFonts w:ascii="Tahoma" w:hAnsi="Tahoma" w:cs="Tahoma"/>
          <w:bCs/>
          <w:i/>
          <w:sz w:val="22"/>
          <w:szCs w:val="22"/>
        </w:rPr>
        <w:t xml:space="preserve">LA COMISIÓN PERMANENTE DE SALUD Y SEGURIDAD SOCIAL, </w:t>
      </w:r>
      <w:r w:rsidRPr="00C16647">
        <w:rPr>
          <w:rFonts w:ascii="Tahoma" w:hAnsi="Tahoma" w:cs="Tahoma"/>
          <w:i/>
          <w:sz w:val="22"/>
          <w:szCs w:val="22"/>
        </w:rPr>
        <w:t>EN EL QUE SE DESECHA LA</w:t>
      </w:r>
      <w:r w:rsidRPr="00C16647">
        <w:rPr>
          <w:rFonts w:ascii="Tahoma" w:hAnsi="Tahoma" w:cs="Tahoma"/>
          <w:b/>
          <w:i/>
          <w:sz w:val="22"/>
          <w:szCs w:val="22"/>
        </w:rPr>
        <w:t xml:space="preserve"> </w:t>
      </w:r>
      <w:r w:rsidRPr="00C16647">
        <w:rPr>
          <w:rFonts w:ascii="Tahoma" w:hAnsi="Tahoma" w:cs="Tahoma"/>
          <w:i/>
          <w:sz w:val="22"/>
          <w:szCs w:val="22"/>
        </w:rPr>
        <w:t>INICIATIVA</w:t>
      </w:r>
      <w:r w:rsidRPr="00C16647">
        <w:rPr>
          <w:rFonts w:ascii="Tahoma" w:hAnsi="Tahoma" w:cs="Tahoma"/>
          <w:bCs/>
          <w:i/>
          <w:sz w:val="22"/>
          <w:szCs w:val="22"/>
        </w:rPr>
        <w:t xml:space="preserve"> CON PROYECTO DE DECRETO POR EL QUE SE REFORMAN LOS ARTÍCULOS 253-A Y 275-G DE LA LEY DE SALUD DEL ESTADO DE YUCATÁN, EN MATERIA DE VENTA DE BEBIDAS ALCOHÓLICAS EN EL ESTADO.</w:t>
      </w:r>
    </w:p>
    <w:p w:rsidR="00DB3A6F" w:rsidRPr="00C16647" w:rsidRDefault="00DB3A6F" w:rsidP="00DB3A6F">
      <w:pPr>
        <w:pStyle w:val="Prrafodelista"/>
        <w:widowControl/>
        <w:numPr>
          <w:ilvl w:val="0"/>
          <w:numId w:val="8"/>
        </w:numPr>
        <w:spacing w:after="160" w:line="360" w:lineRule="auto"/>
        <w:jc w:val="both"/>
        <w:rPr>
          <w:rFonts w:ascii="Tahoma" w:eastAsia="Arial" w:hAnsi="Tahoma" w:cs="Tahoma"/>
          <w:i/>
          <w:color w:val="000000"/>
          <w:sz w:val="22"/>
          <w:szCs w:val="22"/>
        </w:rPr>
      </w:pPr>
      <w:r w:rsidRPr="00C16647">
        <w:rPr>
          <w:rFonts w:ascii="Tahoma" w:hAnsi="Tahoma" w:cs="Tahoma"/>
          <w:bCs/>
          <w:i/>
          <w:sz w:val="22"/>
          <w:szCs w:val="22"/>
        </w:rPr>
        <w:t xml:space="preserve">DICTAMEN DE LA COMISIÓN PERMANENTE DE SALUD Y SEGURIDAD SOCIAL, </w:t>
      </w:r>
      <w:r w:rsidRPr="00C16647">
        <w:rPr>
          <w:rFonts w:ascii="Tahoma" w:eastAsia="Arial" w:hAnsi="Tahoma" w:cs="Tahoma"/>
          <w:i/>
          <w:sz w:val="22"/>
          <w:szCs w:val="22"/>
        </w:rPr>
        <w:t>POR EL QUE SE MODIFICA LA LEY DE SEGURIDAD SOCIAL PARA LOS SERVIDORES PÚBLICOS DEL ESTADO DE YUCATÁN, DE SUS MUNICIPIOS Y DE LOS ORGANISMOS PÚBLICOS COORDINADOS Y DESCENTRALIZADOS DE CARÁCTER ESTATAL, EN MATERIA DE IGUALDAD ENTRE HOMBRES Y MUJERES, Y PENSIÓN</w:t>
      </w:r>
      <w:r w:rsidRPr="00C16647">
        <w:rPr>
          <w:rFonts w:ascii="Tahoma" w:hAnsi="Tahoma" w:cs="Tahoma"/>
          <w:bCs/>
          <w:i/>
          <w:sz w:val="22"/>
          <w:szCs w:val="22"/>
        </w:rPr>
        <w:t>.</w:t>
      </w:r>
    </w:p>
    <w:p w:rsidR="00DB3A6F" w:rsidRPr="00C16647" w:rsidRDefault="00DB3A6F" w:rsidP="00DB3A6F">
      <w:pPr>
        <w:spacing w:line="360" w:lineRule="auto"/>
        <w:jc w:val="both"/>
        <w:rPr>
          <w:rFonts w:ascii="Tahoma" w:hAnsi="Tahoma" w:cs="Tahoma"/>
          <w:b/>
          <w:bCs/>
          <w:i/>
          <w:iCs/>
          <w:sz w:val="22"/>
          <w:szCs w:val="22"/>
        </w:rPr>
      </w:pPr>
    </w:p>
    <w:p w:rsidR="00DB3A6F" w:rsidRPr="00C16647" w:rsidRDefault="00DB3A6F" w:rsidP="00DB3A6F">
      <w:pPr>
        <w:spacing w:line="360" w:lineRule="auto"/>
        <w:jc w:val="both"/>
        <w:rPr>
          <w:rFonts w:ascii="Tahoma" w:hAnsi="Tahoma" w:cs="Tahoma"/>
          <w:i/>
          <w:iCs/>
          <w:sz w:val="22"/>
          <w:szCs w:val="22"/>
        </w:rPr>
      </w:pPr>
      <w:r w:rsidRPr="00C16647">
        <w:rPr>
          <w:rFonts w:ascii="Tahoma" w:hAnsi="Tahoma" w:cs="Tahoma"/>
          <w:b/>
          <w:bCs/>
          <w:i/>
          <w:iCs/>
          <w:sz w:val="22"/>
          <w:szCs w:val="22"/>
        </w:rPr>
        <w:t>IV.-</w:t>
      </w:r>
      <w:r w:rsidRPr="00C16647">
        <w:rPr>
          <w:rFonts w:ascii="Tahoma" w:hAnsi="Tahoma" w:cs="Tahoma"/>
          <w:i/>
          <w:iCs/>
          <w:sz w:val="22"/>
          <w:szCs w:val="22"/>
        </w:rPr>
        <w:t xml:space="preserve"> ASUNTOS GENERALES.</w:t>
      </w:r>
    </w:p>
    <w:p w:rsidR="00DB3A6F" w:rsidRPr="00C16647" w:rsidRDefault="00DB3A6F" w:rsidP="00DB3A6F">
      <w:pPr>
        <w:spacing w:line="360" w:lineRule="auto"/>
        <w:jc w:val="both"/>
        <w:rPr>
          <w:rFonts w:ascii="Tahoma" w:hAnsi="Tahoma" w:cs="Tahoma"/>
          <w:i/>
          <w:iCs/>
          <w:sz w:val="22"/>
          <w:szCs w:val="22"/>
        </w:rPr>
      </w:pPr>
    </w:p>
    <w:p w:rsidR="00DB3A6F" w:rsidRPr="00C16647" w:rsidRDefault="00DB3A6F" w:rsidP="00DB3A6F">
      <w:pPr>
        <w:spacing w:line="360" w:lineRule="auto"/>
        <w:jc w:val="both"/>
        <w:rPr>
          <w:rFonts w:ascii="Tahoma" w:hAnsi="Tahoma" w:cs="Tahoma"/>
          <w:i/>
          <w:iCs/>
          <w:sz w:val="22"/>
          <w:szCs w:val="22"/>
        </w:rPr>
      </w:pPr>
      <w:r w:rsidRPr="00C16647">
        <w:rPr>
          <w:rFonts w:ascii="Tahoma" w:hAnsi="Tahoma" w:cs="Tahoma"/>
          <w:b/>
          <w:bCs/>
          <w:i/>
          <w:iCs/>
          <w:sz w:val="22"/>
          <w:szCs w:val="22"/>
        </w:rPr>
        <w:t>V.-</w:t>
      </w:r>
      <w:r w:rsidRPr="00C16647">
        <w:rPr>
          <w:rFonts w:ascii="Tahoma" w:hAnsi="Tahoma" w:cs="Tahoma"/>
          <w:i/>
          <w:iCs/>
          <w:sz w:val="22"/>
          <w:szCs w:val="22"/>
        </w:rPr>
        <w:t xml:space="preserve"> CONVOCATORIA PARA LA PRÓXIMA SESIÓN QUE DEBERÁ CELEBRAR ESTE CONGRESO, Y</w:t>
      </w:r>
    </w:p>
    <w:p w:rsidR="00DB3A6F" w:rsidRPr="00C16647" w:rsidRDefault="00DB3A6F" w:rsidP="00DB3A6F">
      <w:pPr>
        <w:spacing w:line="360" w:lineRule="auto"/>
        <w:jc w:val="both"/>
        <w:rPr>
          <w:rFonts w:ascii="Tahoma" w:hAnsi="Tahoma" w:cs="Tahoma"/>
          <w:i/>
          <w:iCs/>
          <w:sz w:val="22"/>
          <w:szCs w:val="22"/>
        </w:rPr>
      </w:pPr>
    </w:p>
    <w:p w:rsidR="00DB3A6F" w:rsidRPr="00C16647" w:rsidRDefault="00DB3A6F" w:rsidP="00DB3A6F">
      <w:pPr>
        <w:spacing w:line="360" w:lineRule="auto"/>
        <w:jc w:val="both"/>
        <w:rPr>
          <w:rFonts w:ascii="Tahoma" w:hAnsi="Tahoma" w:cs="Tahoma"/>
          <w:i/>
          <w:iCs/>
          <w:sz w:val="22"/>
          <w:szCs w:val="22"/>
        </w:rPr>
      </w:pPr>
      <w:r w:rsidRPr="00C16647">
        <w:rPr>
          <w:rFonts w:ascii="Tahoma" w:hAnsi="Tahoma" w:cs="Tahoma"/>
          <w:b/>
          <w:bCs/>
          <w:i/>
          <w:iCs/>
          <w:sz w:val="22"/>
          <w:szCs w:val="22"/>
        </w:rPr>
        <w:t>VI.-</w:t>
      </w:r>
      <w:r w:rsidRPr="00C16647">
        <w:rPr>
          <w:rFonts w:ascii="Tahoma" w:hAnsi="Tahoma" w:cs="Tahoma"/>
          <w:i/>
          <w:iCs/>
          <w:sz w:val="22"/>
          <w:szCs w:val="22"/>
        </w:rPr>
        <w:t xml:space="preserve"> CLAUSURA DE LA SESIÓN.</w:t>
      </w:r>
    </w:p>
    <w:sectPr w:rsidR="00DB3A6F" w:rsidRPr="00C16647" w:rsidSect="00642A4C">
      <w:headerReference w:type="default" r:id="rId8"/>
      <w:footerReference w:type="default" r:id="rId9"/>
      <w:pgSz w:w="12240" w:h="15840"/>
      <w:pgMar w:top="3119" w:right="1325" w:bottom="567" w:left="1701" w:header="709" w:footer="2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021" w:rsidRDefault="009C0021" w:rsidP="00242A64">
      <w:r>
        <w:separator/>
      </w:r>
    </w:p>
  </w:endnote>
  <w:endnote w:type="continuationSeparator" w:id="0">
    <w:p w:rsidR="009C0021" w:rsidRDefault="009C0021"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6CF" w:rsidRDefault="00B45D72">
    <w:pPr>
      <w:pStyle w:val="Piedepgina"/>
      <w:jc w:val="center"/>
    </w:pPr>
    <w:sdt>
      <w:sdtPr>
        <w:id w:val="949974061"/>
        <w:docPartObj>
          <w:docPartGallery w:val="Page Numbers (Bottom of Page)"/>
          <w:docPartUnique/>
        </w:docPartObj>
      </w:sdtPr>
      <w:sdtEndPr/>
      <w:sdtContent>
        <w:r w:rsidR="009616CF">
          <w:fldChar w:fldCharType="begin"/>
        </w:r>
        <w:r w:rsidR="009616CF">
          <w:instrText>PAGE   \* MERGEFORMAT</w:instrText>
        </w:r>
        <w:r w:rsidR="009616CF">
          <w:fldChar w:fldCharType="separate"/>
        </w:r>
        <w:r>
          <w:rPr>
            <w:noProof/>
          </w:rPr>
          <w:t>3</w:t>
        </w:r>
        <w:r w:rsidR="009616CF">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021" w:rsidRDefault="009C0021" w:rsidP="00242A64">
      <w:r>
        <w:separator/>
      </w:r>
    </w:p>
  </w:footnote>
  <w:footnote w:type="continuationSeparator" w:id="0">
    <w:p w:rsidR="009C0021" w:rsidRDefault="009C0021" w:rsidP="00242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C98" w:rsidRDefault="00B22E69" w:rsidP="00B22E69">
    <w:pPr>
      <w:pStyle w:val="Encabezado"/>
      <w:jc w:val="center"/>
    </w:pPr>
    <w:r>
      <w:rPr>
        <w:noProof/>
        <w:lang w:val="es-MX" w:eastAsia="es-MX"/>
      </w:rPr>
      <w:drawing>
        <wp:inline distT="0" distB="0" distL="0" distR="0" wp14:anchorId="1467792C" wp14:editId="60A03BD0">
          <wp:extent cx="4191000" cy="1228725"/>
          <wp:effectExtent l="0" t="0" r="0" b="0"/>
          <wp:docPr id="1126" name="2 Imagen" descr="LOGO PARIDAD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 name="2 Imagen" descr="LOGO PARIDAD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0" cy="1228725"/>
                  </a:xfrm>
                  <a:prstGeom prst="rect">
                    <a:avLst/>
                  </a:prstGeom>
                  <a:noFill/>
                  <a:ln>
                    <a:noFill/>
                  </a:ln>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013B8"/>
    <w:multiLevelType w:val="multilevel"/>
    <w:tmpl w:val="3B22DA5E"/>
    <w:lvl w:ilvl="0">
      <w:start w:val="1"/>
      <w:numFmt w:val="upperLetter"/>
      <w:lvlText w:val="%1)"/>
      <w:lvlJc w:val="left"/>
      <w:pPr>
        <w:ind w:left="720" w:hanging="360"/>
      </w:pPr>
      <w:rPr>
        <w:rFonts w:ascii="Tahoma" w:hAnsi="Tahoma" w:hint="default"/>
        <w:b/>
        <w:bCs/>
        <w:i w:val="0"/>
        <w:color w:val="000000"/>
        <w:sz w:val="22"/>
        <w:szCs w:val="28"/>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1">
    <w:nsid w:val="20564DF5"/>
    <w:multiLevelType w:val="multilevel"/>
    <w:tmpl w:val="C680AD12"/>
    <w:lvl w:ilvl="0">
      <w:start w:val="1"/>
      <w:numFmt w:val="upperLetter"/>
      <w:lvlText w:val="%1)"/>
      <w:lvlJc w:val="left"/>
      <w:pPr>
        <w:ind w:left="720" w:hanging="360"/>
      </w:pPr>
      <w:rPr>
        <w:rFonts w:ascii="Tahoma" w:hAnsi="Tahoma" w:hint="default"/>
        <w:b/>
        <w:bCs/>
        <w:i w:val="0"/>
        <w:color w:val="000000"/>
        <w:sz w:val="20"/>
        <w:szCs w:val="28"/>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2">
    <w:nsid w:val="22DF050B"/>
    <w:multiLevelType w:val="hybridMultilevel"/>
    <w:tmpl w:val="5AAA892E"/>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36B19A5"/>
    <w:multiLevelType w:val="hybridMultilevel"/>
    <w:tmpl w:val="0A48BA48"/>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4A81FCE"/>
    <w:multiLevelType w:val="multilevel"/>
    <w:tmpl w:val="CEA4F42E"/>
    <w:lvl w:ilvl="0">
      <w:start w:val="1"/>
      <w:numFmt w:val="upperLetter"/>
      <w:lvlText w:val="%1)"/>
      <w:lvlJc w:val="left"/>
      <w:pPr>
        <w:ind w:left="720" w:hanging="360"/>
      </w:pPr>
      <w:rPr>
        <w:rFonts w:ascii="Tahoma" w:hAnsi="Tahoma" w:cs="Times New Roman" w:hint="default"/>
        <w:b/>
        <w:bCs/>
        <w:i w:val="0"/>
        <w:color w:val="000000"/>
        <w:sz w:val="24"/>
        <w:szCs w:val="28"/>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5">
    <w:nsid w:val="6AD54C3A"/>
    <w:multiLevelType w:val="hybridMultilevel"/>
    <w:tmpl w:val="49EEB25A"/>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C3B71BD"/>
    <w:multiLevelType w:val="multilevel"/>
    <w:tmpl w:val="FFFFFFFF"/>
    <w:lvl w:ilvl="0">
      <w:start w:val="1"/>
      <w:numFmt w:val="upperLetter"/>
      <w:lvlText w:val="%1)"/>
      <w:lvlJc w:val="left"/>
      <w:pPr>
        <w:ind w:left="720" w:hanging="360"/>
      </w:pPr>
      <w:rPr>
        <w:rFonts w:ascii="Tahoma" w:hAnsi="Tahoma" w:cs="Tahoma"/>
        <w:b/>
        <w:bCs/>
        <w:color w:val="000000"/>
        <w:sz w:val="28"/>
        <w:szCs w:val="28"/>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2"/>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64"/>
    <w:rsid w:val="00016637"/>
    <w:rsid w:val="0002168A"/>
    <w:rsid w:val="00027DA1"/>
    <w:rsid w:val="000525BB"/>
    <w:rsid w:val="0006172C"/>
    <w:rsid w:val="00061BC7"/>
    <w:rsid w:val="00064925"/>
    <w:rsid w:val="00072241"/>
    <w:rsid w:val="0007378E"/>
    <w:rsid w:val="00073937"/>
    <w:rsid w:val="00081F69"/>
    <w:rsid w:val="00091134"/>
    <w:rsid w:val="000A00D1"/>
    <w:rsid w:val="000A0F7E"/>
    <w:rsid w:val="000A1317"/>
    <w:rsid w:val="000A5C98"/>
    <w:rsid w:val="000A5E1D"/>
    <w:rsid w:val="000A6248"/>
    <w:rsid w:val="000B55E2"/>
    <w:rsid w:val="000F128B"/>
    <w:rsid w:val="000F2D1B"/>
    <w:rsid w:val="000F6DE5"/>
    <w:rsid w:val="001031B8"/>
    <w:rsid w:val="001059CF"/>
    <w:rsid w:val="0013299E"/>
    <w:rsid w:val="00136525"/>
    <w:rsid w:val="00137569"/>
    <w:rsid w:val="0014190B"/>
    <w:rsid w:val="00143141"/>
    <w:rsid w:val="00155D7C"/>
    <w:rsid w:val="00163526"/>
    <w:rsid w:val="00170258"/>
    <w:rsid w:val="00177C7F"/>
    <w:rsid w:val="00184BB5"/>
    <w:rsid w:val="00194A9A"/>
    <w:rsid w:val="00195CE3"/>
    <w:rsid w:val="00196F70"/>
    <w:rsid w:val="001A65E0"/>
    <w:rsid w:val="001A7A4D"/>
    <w:rsid w:val="001B6768"/>
    <w:rsid w:val="001C7105"/>
    <w:rsid w:val="001F1AC6"/>
    <w:rsid w:val="0020303B"/>
    <w:rsid w:val="00216A63"/>
    <w:rsid w:val="002369CF"/>
    <w:rsid w:val="00242A64"/>
    <w:rsid w:val="0024337C"/>
    <w:rsid w:val="00252749"/>
    <w:rsid w:val="0027071C"/>
    <w:rsid w:val="00270FFD"/>
    <w:rsid w:val="002770F2"/>
    <w:rsid w:val="00284010"/>
    <w:rsid w:val="00291766"/>
    <w:rsid w:val="00296F7D"/>
    <w:rsid w:val="002B1CF8"/>
    <w:rsid w:val="002B2E52"/>
    <w:rsid w:val="002D2874"/>
    <w:rsid w:val="002F121F"/>
    <w:rsid w:val="002F2A6D"/>
    <w:rsid w:val="002F33A4"/>
    <w:rsid w:val="002F6B71"/>
    <w:rsid w:val="002F784D"/>
    <w:rsid w:val="00304984"/>
    <w:rsid w:val="00312AF5"/>
    <w:rsid w:val="003310E0"/>
    <w:rsid w:val="00340199"/>
    <w:rsid w:val="0036188E"/>
    <w:rsid w:val="003673E6"/>
    <w:rsid w:val="003967B4"/>
    <w:rsid w:val="003A2D9E"/>
    <w:rsid w:val="003D3F83"/>
    <w:rsid w:val="003D5C57"/>
    <w:rsid w:val="003D7EFE"/>
    <w:rsid w:val="00404473"/>
    <w:rsid w:val="00413C4C"/>
    <w:rsid w:val="00420B2E"/>
    <w:rsid w:val="004332FC"/>
    <w:rsid w:val="00442253"/>
    <w:rsid w:val="004675B7"/>
    <w:rsid w:val="00475158"/>
    <w:rsid w:val="00486E9F"/>
    <w:rsid w:val="004900C3"/>
    <w:rsid w:val="0049129F"/>
    <w:rsid w:val="004977EC"/>
    <w:rsid w:val="004A49DB"/>
    <w:rsid w:val="004A6E24"/>
    <w:rsid w:val="004B03AF"/>
    <w:rsid w:val="004B0BE9"/>
    <w:rsid w:val="004C2BC5"/>
    <w:rsid w:val="004D3758"/>
    <w:rsid w:val="004D660A"/>
    <w:rsid w:val="004E1066"/>
    <w:rsid w:val="004E5117"/>
    <w:rsid w:val="004F4D8E"/>
    <w:rsid w:val="00520E59"/>
    <w:rsid w:val="0052131F"/>
    <w:rsid w:val="005272C6"/>
    <w:rsid w:val="00541BCB"/>
    <w:rsid w:val="00573CC4"/>
    <w:rsid w:val="00591632"/>
    <w:rsid w:val="005C056D"/>
    <w:rsid w:val="005C0B7C"/>
    <w:rsid w:val="005C7CE5"/>
    <w:rsid w:val="00601EEF"/>
    <w:rsid w:val="00607397"/>
    <w:rsid w:val="00607BF5"/>
    <w:rsid w:val="00610D04"/>
    <w:rsid w:val="0064143E"/>
    <w:rsid w:val="0064209C"/>
    <w:rsid w:val="00642A4C"/>
    <w:rsid w:val="006536E8"/>
    <w:rsid w:val="00654695"/>
    <w:rsid w:val="00670700"/>
    <w:rsid w:val="00677CD4"/>
    <w:rsid w:val="006857F5"/>
    <w:rsid w:val="006951CA"/>
    <w:rsid w:val="00695A67"/>
    <w:rsid w:val="00696078"/>
    <w:rsid w:val="006A1D80"/>
    <w:rsid w:val="006B3BA9"/>
    <w:rsid w:val="006B7518"/>
    <w:rsid w:val="006B7EE8"/>
    <w:rsid w:val="006C0FE4"/>
    <w:rsid w:val="006E3799"/>
    <w:rsid w:val="006E4C6B"/>
    <w:rsid w:val="006F1C3A"/>
    <w:rsid w:val="007067B7"/>
    <w:rsid w:val="0072359F"/>
    <w:rsid w:val="00731129"/>
    <w:rsid w:val="0073202E"/>
    <w:rsid w:val="007367E3"/>
    <w:rsid w:val="00745061"/>
    <w:rsid w:val="007851C9"/>
    <w:rsid w:val="007854A9"/>
    <w:rsid w:val="0079042F"/>
    <w:rsid w:val="007A0ACA"/>
    <w:rsid w:val="007B3633"/>
    <w:rsid w:val="007F12E9"/>
    <w:rsid w:val="007F1C6F"/>
    <w:rsid w:val="007F2AAB"/>
    <w:rsid w:val="007F5909"/>
    <w:rsid w:val="0080281F"/>
    <w:rsid w:val="008339A5"/>
    <w:rsid w:val="00834445"/>
    <w:rsid w:val="00834AC7"/>
    <w:rsid w:val="0083636C"/>
    <w:rsid w:val="00840135"/>
    <w:rsid w:val="008428F4"/>
    <w:rsid w:val="008509E4"/>
    <w:rsid w:val="0085739C"/>
    <w:rsid w:val="0086318B"/>
    <w:rsid w:val="00871041"/>
    <w:rsid w:val="00872261"/>
    <w:rsid w:val="0088605D"/>
    <w:rsid w:val="008B527D"/>
    <w:rsid w:val="008C56E4"/>
    <w:rsid w:val="008C6164"/>
    <w:rsid w:val="008D1C3B"/>
    <w:rsid w:val="008D6FFF"/>
    <w:rsid w:val="008E4865"/>
    <w:rsid w:val="008E4DDC"/>
    <w:rsid w:val="008F23E1"/>
    <w:rsid w:val="008F483B"/>
    <w:rsid w:val="00906BC4"/>
    <w:rsid w:val="00913F5A"/>
    <w:rsid w:val="00917519"/>
    <w:rsid w:val="00930366"/>
    <w:rsid w:val="00946C12"/>
    <w:rsid w:val="009476D3"/>
    <w:rsid w:val="009616CF"/>
    <w:rsid w:val="00961A96"/>
    <w:rsid w:val="009720E7"/>
    <w:rsid w:val="00986AE3"/>
    <w:rsid w:val="00991A9E"/>
    <w:rsid w:val="00994AB2"/>
    <w:rsid w:val="009A0494"/>
    <w:rsid w:val="009A14FC"/>
    <w:rsid w:val="009C0021"/>
    <w:rsid w:val="009E055B"/>
    <w:rsid w:val="009E12DC"/>
    <w:rsid w:val="009E514B"/>
    <w:rsid w:val="009F3000"/>
    <w:rsid w:val="00A2438F"/>
    <w:rsid w:val="00A3622A"/>
    <w:rsid w:val="00A51A4D"/>
    <w:rsid w:val="00A52209"/>
    <w:rsid w:val="00A55499"/>
    <w:rsid w:val="00A556C2"/>
    <w:rsid w:val="00A67B51"/>
    <w:rsid w:val="00A81A46"/>
    <w:rsid w:val="00A83A3B"/>
    <w:rsid w:val="00A86E64"/>
    <w:rsid w:val="00AA5872"/>
    <w:rsid w:val="00AB27A1"/>
    <w:rsid w:val="00AB7337"/>
    <w:rsid w:val="00AC36AC"/>
    <w:rsid w:val="00AC74AD"/>
    <w:rsid w:val="00AD486F"/>
    <w:rsid w:val="00AE26BF"/>
    <w:rsid w:val="00AE7B76"/>
    <w:rsid w:val="00AF1EB6"/>
    <w:rsid w:val="00AF5C5C"/>
    <w:rsid w:val="00B21611"/>
    <w:rsid w:val="00B21BCC"/>
    <w:rsid w:val="00B22E69"/>
    <w:rsid w:val="00B40A02"/>
    <w:rsid w:val="00B45D72"/>
    <w:rsid w:val="00B649D2"/>
    <w:rsid w:val="00B665FD"/>
    <w:rsid w:val="00B905A2"/>
    <w:rsid w:val="00B94ABD"/>
    <w:rsid w:val="00BB16A1"/>
    <w:rsid w:val="00BC3498"/>
    <w:rsid w:val="00BE0025"/>
    <w:rsid w:val="00BE6A27"/>
    <w:rsid w:val="00BE7FB4"/>
    <w:rsid w:val="00BF532D"/>
    <w:rsid w:val="00C005E3"/>
    <w:rsid w:val="00C03FA9"/>
    <w:rsid w:val="00C12E2E"/>
    <w:rsid w:val="00C15631"/>
    <w:rsid w:val="00C1565B"/>
    <w:rsid w:val="00C16647"/>
    <w:rsid w:val="00C27ADD"/>
    <w:rsid w:val="00C44E69"/>
    <w:rsid w:val="00C65BEF"/>
    <w:rsid w:val="00C73B3A"/>
    <w:rsid w:val="00C744B1"/>
    <w:rsid w:val="00C778C8"/>
    <w:rsid w:val="00C80388"/>
    <w:rsid w:val="00C8172A"/>
    <w:rsid w:val="00C817E8"/>
    <w:rsid w:val="00C850E1"/>
    <w:rsid w:val="00C86012"/>
    <w:rsid w:val="00CA2387"/>
    <w:rsid w:val="00CB18C8"/>
    <w:rsid w:val="00CC5C2B"/>
    <w:rsid w:val="00CC67B1"/>
    <w:rsid w:val="00CC71FE"/>
    <w:rsid w:val="00CD39A2"/>
    <w:rsid w:val="00CD7336"/>
    <w:rsid w:val="00CD7344"/>
    <w:rsid w:val="00CF14E4"/>
    <w:rsid w:val="00CF6F3D"/>
    <w:rsid w:val="00D06C77"/>
    <w:rsid w:val="00D221D4"/>
    <w:rsid w:val="00D25B46"/>
    <w:rsid w:val="00D312BD"/>
    <w:rsid w:val="00D40836"/>
    <w:rsid w:val="00D66609"/>
    <w:rsid w:val="00D72B27"/>
    <w:rsid w:val="00D768BF"/>
    <w:rsid w:val="00D77487"/>
    <w:rsid w:val="00D83190"/>
    <w:rsid w:val="00D953A0"/>
    <w:rsid w:val="00DA6D31"/>
    <w:rsid w:val="00DB3A6F"/>
    <w:rsid w:val="00DC36E1"/>
    <w:rsid w:val="00DD3B0D"/>
    <w:rsid w:val="00E21A44"/>
    <w:rsid w:val="00E25C0A"/>
    <w:rsid w:val="00E35C23"/>
    <w:rsid w:val="00E66629"/>
    <w:rsid w:val="00E76812"/>
    <w:rsid w:val="00E82E70"/>
    <w:rsid w:val="00E851A1"/>
    <w:rsid w:val="00EA67B3"/>
    <w:rsid w:val="00EA7A83"/>
    <w:rsid w:val="00ED3CA6"/>
    <w:rsid w:val="00F10869"/>
    <w:rsid w:val="00F14682"/>
    <w:rsid w:val="00F251A9"/>
    <w:rsid w:val="00F25773"/>
    <w:rsid w:val="00F56416"/>
    <w:rsid w:val="00F6003D"/>
    <w:rsid w:val="00F60F7E"/>
    <w:rsid w:val="00F66643"/>
    <w:rsid w:val="00F83032"/>
    <w:rsid w:val="00F86B30"/>
    <w:rsid w:val="00F87F06"/>
    <w:rsid w:val="00F908D6"/>
    <w:rsid w:val="00FA3A78"/>
    <w:rsid w:val="00FB7AFB"/>
    <w:rsid w:val="00FC6FA6"/>
    <w:rsid w:val="00FE2B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docId w15:val="{FAEC2B10-77C5-4C4F-BABC-EFDCF9368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38F"/>
    <w:pPr>
      <w:widowControl w:val="0"/>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nhideWhenUsed/>
    <w:rsid w:val="00242A64"/>
    <w:pPr>
      <w:tabs>
        <w:tab w:val="center" w:pos="4419"/>
        <w:tab w:val="right" w:pos="8838"/>
      </w:tabs>
    </w:pPr>
  </w:style>
  <w:style w:type="character" w:customStyle="1" w:styleId="EncabezadoCar">
    <w:name w:val="Encabezado Car"/>
    <w:basedOn w:val="Fuentedeprrafopredeter"/>
    <w:link w:val="Encabezado"/>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uiPriority w:val="99"/>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rsid w:val="00A2438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rsid w:val="00A2438F"/>
    <w:rPr>
      <w:rFonts w:ascii="Arial" w:eastAsia="Times New Roman" w:hAnsi="Arial" w:cs="Arial"/>
      <w:b/>
      <w:sz w:val="32"/>
      <w:szCs w:val="20"/>
      <w:lang w:val="es-ES" w:eastAsia="es-ES"/>
    </w:rPr>
  </w:style>
  <w:style w:type="paragraph" w:styleId="Textoindependiente2">
    <w:name w:val="Body Text 2"/>
    <w:basedOn w:val="Normal"/>
    <w:link w:val="Textoindependiente2Car"/>
    <w:rsid w:val="00A2438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rsid w:val="00A2438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A2438F"/>
    <w:pPr>
      <w:widowControl/>
      <w:spacing w:after="160" w:line="240" w:lineRule="exact"/>
    </w:pPr>
    <w:rPr>
      <w:rFonts w:ascii="Tahoma" w:hAnsi="Tahoma"/>
      <w:lang w:eastAsia="en-US"/>
    </w:rPr>
  </w:style>
  <w:style w:type="paragraph" w:customStyle="1" w:styleId="CharCharCarCarCarCarCarCarCarCar3CarCarCarCarCarCarCarCarCarCarCarCarCar0">
    <w:name w:val="Char Char Car Car Car Car Car Car Car Car3 Car Car Car Car Car Car Car Car Car Car Car Car Car"/>
    <w:basedOn w:val="Normal"/>
    <w:rsid w:val="00177C7F"/>
    <w:pPr>
      <w:widowControl/>
      <w:spacing w:after="160" w:line="240" w:lineRule="exact"/>
    </w:pPr>
    <w:rPr>
      <w:rFonts w:ascii="Tahoma" w:hAnsi="Tahoma"/>
      <w:lang w:eastAsia="en-US"/>
    </w:rPr>
  </w:style>
  <w:style w:type="paragraph" w:customStyle="1" w:styleId="CharCharCarCarCarCarCarCarCarCar3CarCarCarCarCarCarCarCarCarCarCarCarCar1">
    <w:name w:val="Char Char Car Car Car Car Car Car Car Car3 Car Car Car Car Car Car Car Car Car Car Car Car Car"/>
    <w:basedOn w:val="Normal"/>
    <w:rsid w:val="00AA5872"/>
    <w:pPr>
      <w:widowControl/>
      <w:spacing w:after="160" w:line="240" w:lineRule="exact"/>
    </w:pPr>
    <w:rPr>
      <w:rFonts w:ascii="Tahoma" w:hAnsi="Tahoma"/>
      <w:lang w:eastAsia="en-US"/>
    </w:rPr>
  </w:style>
  <w:style w:type="paragraph" w:styleId="Prrafodelista">
    <w:name w:val="List Paragraph"/>
    <w:basedOn w:val="Normal"/>
    <w:link w:val="PrrafodelistaCar"/>
    <w:uiPriority w:val="34"/>
    <w:qFormat/>
    <w:rsid w:val="00670700"/>
    <w:pPr>
      <w:ind w:left="720"/>
      <w:contextualSpacing/>
    </w:pPr>
  </w:style>
  <w:style w:type="paragraph" w:customStyle="1" w:styleId="CharCharCarCarCarCarCarCarCarCar3CarCarCarCarCarCarCarCarCarCarCarCarCar2">
    <w:name w:val="Char Char Car Car Car Car Car Car Car Car3 Car Car Car Car Car Car Car Car Car Car Car Car Car"/>
    <w:basedOn w:val="Normal"/>
    <w:rsid w:val="00AE7B76"/>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
    <w:basedOn w:val="Normal"/>
    <w:rsid w:val="009720E7"/>
    <w:pPr>
      <w:widowControl/>
      <w:spacing w:after="160" w:line="240" w:lineRule="exact"/>
    </w:pPr>
    <w:rPr>
      <w:rFonts w:ascii="Tahoma" w:hAnsi="Tahoma"/>
      <w:lang w:eastAsia="en-US"/>
    </w:rPr>
  </w:style>
  <w:style w:type="paragraph" w:styleId="Textoindependiente3">
    <w:name w:val="Body Text 3"/>
    <w:basedOn w:val="Normal"/>
    <w:link w:val="Textoindependiente3Car"/>
    <w:uiPriority w:val="99"/>
    <w:semiHidden/>
    <w:unhideWhenUsed/>
    <w:rsid w:val="00486E9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86E9F"/>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
    <w:basedOn w:val="Normal"/>
    <w:rsid w:val="00A81A46"/>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
    <w:basedOn w:val="Normal"/>
    <w:rsid w:val="004D660A"/>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
    <w:basedOn w:val="Normal"/>
    <w:rsid w:val="0027071C"/>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
    <w:basedOn w:val="Normal"/>
    <w:rsid w:val="00C8601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
    <w:basedOn w:val="Normal"/>
    <w:rsid w:val="001059CF"/>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
    <w:basedOn w:val="Normal"/>
    <w:rsid w:val="00F56416"/>
    <w:pPr>
      <w:widowControl/>
      <w:spacing w:after="160" w:line="240" w:lineRule="exact"/>
    </w:pPr>
    <w:rPr>
      <w:rFonts w:ascii="Tahoma" w:hAnsi="Tahoma"/>
      <w:lang w:eastAsia="en-US"/>
    </w:rPr>
  </w:style>
  <w:style w:type="character" w:customStyle="1" w:styleId="PrrafodelistaCar">
    <w:name w:val="Párrafo de lista Car"/>
    <w:link w:val="Prrafodelista"/>
    <w:uiPriority w:val="34"/>
    <w:locked/>
    <w:rsid w:val="00FA3A78"/>
    <w:rPr>
      <w:rFonts w:ascii="Times New Roman" w:eastAsia="Times New Roman" w:hAnsi="Times New Roman" w:cs="Times New Roman"/>
      <w:sz w:val="20"/>
      <w:szCs w:val="20"/>
      <w:lang w:val="es-ES" w:eastAsia="es-ES"/>
    </w:rPr>
  </w:style>
  <w:style w:type="character" w:customStyle="1" w:styleId="Fuentedepe1rrafopredeter">
    <w:name w:val="Fuente de páe1rrafo predeter."/>
    <w:rsid w:val="000A1317"/>
    <w:rPr>
      <w:color w:val="000000"/>
    </w:rPr>
  </w:style>
  <w:style w:type="character" w:customStyle="1" w:styleId="Fuentedepe1e1rrafopredeter">
    <w:name w:val="Fuente de páe1e1rrafo predeter."/>
    <w:uiPriority w:val="99"/>
    <w:rsid w:val="00B22E6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2236">
      <w:bodyDiv w:val="1"/>
      <w:marLeft w:val="0"/>
      <w:marRight w:val="0"/>
      <w:marTop w:val="0"/>
      <w:marBottom w:val="0"/>
      <w:divBdr>
        <w:top w:val="none" w:sz="0" w:space="0" w:color="auto"/>
        <w:left w:val="none" w:sz="0" w:space="0" w:color="auto"/>
        <w:bottom w:val="none" w:sz="0" w:space="0" w:color="auto"/>
        <w:right w:val="none" w:sz="0" w:space="0" w:color="auto"/>
      </w:divBdr>
    </w:div>
    <w:div w:id="38555290">
      <w:bodyDiv w:val="1"/>
      <w:marLeft w:val="0"/>
      <w:marRight w:val="0"/>
      <w:marTop w:val="0"/>
      <w:marBottom w:val="0"/>
      <w:divBdr>
        <w:top w:val="none" w:sz="0" w:space="0" w:color="auto"/>
        <w:left w:val="none" w:sz="0" w:space="0" w:color="auto"/>
        <w:bottom w:val="none" w:sz="0" w:space="0" w:color="auto"/>
        <w:right w:val="none" w:sz="0" w:space="0" w:color="auto"/>
      </w:divBdr>
    </w:div>
    <w:div w:id="141049188">
      <w:bodyDiv w:val="1"/>
      <w:marLeft w:val="0"/>
      <w:marRight w:val="0"/>
      <w:marTop w:val="0"/>
      <w:marBottom w:val="0"/>
      <w:divBdr>
        <w:top w:val="none" w:sz="0" w:space="0" w:color="auto"/>
        <w:left w:val="none" w:sz="0" w:space="0" w:color="auto"/>
        <w:bottom w:val="none" w:sz="0" w:space="0" w:color="auto"/>
        <w:right w:val="none" w:sz="0" w:space="0" w:color="auto"/>
      </w:divBdr>
    </w:div>
    <w:div w:id="298849780">
      <w:bodyDiv w:val="1"/>
      <w:marLeft w:val="0"/>
      <w:marRight w:val="0"/>
      <w:marTop w:val="0"/>
      <w:marBottom w:val="0"/>
      <w:divBdr>
        <w:top w:val="none" w:sz="0" w:space="0" w:color="auto"/>
        <w:left w:val="none" w:sz="0" w:space="0" w:color="auto"/>
        <w:bottom w:val="none" w:sz="0" w:space="0" w:color="auto"/>
        <w:right w:val="none" w:sz="0" w:space="0" w:color="auto"/>
      </w:divBdr>
    </w:div>
    <w:div w:id="702899598">
      <w:bodyDiv w:val="1"/>
      <w:marLeft w:val="0"/>
      <w:marRight w:val="0"/>
      <w:marTop w:val="0"/>
      <w:marBottom w:val="0"/>
      <w:divBdr>
        <w:top w:val="none" w:sz="0" w:space="0" w:color="auto"/>
        <w:left w:val="none" w:sz="0" w:space="0" w:color="auto"/>
        <w:bottom w:val="none" w:sz="0" w:space="0" w:color="auto"/>
        <w:right w:val="none" w:sz="0" w:space="0" w:color="auto"/>
      </w:divBdr>
    </w:div>
    <w:div w:id="751044973">
      <w:bodyDiv w:val="1"/>
      <w:marLeft w:val="0"/>
      <w:marRight w:val="0"/>
      <w:marTop w:val="0"/>
      <w:marBottom w:val="0"/>
      <w:divBdr>
        <w:top w:val="none" w:sz="0" w:space="0" w:color="auto"/>
        <w:left w:val="none" w:sz="0" w:space="0" w:color="auto"/>
        <w:bottom w:val="none" w:sz="0" w:space="0" w:color="auto"/>
        <w:right w:val="none" w:sz="0" w:space="0" w:color="auto"/>
      </w:divBdr>
    </w:div>
    <w:div w:id="991451657">
      <w:bodyDiv w:val="1"/>
      <w:marLeft w:val="0"/>
      <w:marRight w:val="0"/>
      <w:marTop w:val="0"/>
      <w:marBottom w:val="0"/>
      <w:divBdr>
        <w:top w:val="none" w:sz="0" w:space="0" w:color="auto"/>
        <w:left w:val="none" w:sz="0" w:space="0" w:color="auto"/>
        <w:bottom w:val="none" w:sz="0" w:space="0" w:color="auto"/>
        <w:right w:val="none" w:sz="0" w:space="0" w:color="auto"/>
      </w:divBdr>
    </w:div>
    <w:div w:id="1163013842">
      <w:bodyDiv w:val="1"/>
      <w:marLeft w:val="0"/>
      <w:marRight w:val="0"/>
      <w:marTop w:val="0"/>
      <w:marBottom w:val="0"/>
      <w:divBdr>
        <w:top w:val="none" w:sz="0" w:space="0" w:color="auto"/>
        <w:left w:val="none" w:sz="0" w:space="0" w:color="auto"/>
        <w:bottom w:val="none" w:sz="0" w:space="0" w:color="auto"/>
        <w:right w:val="none" w:sz="0" w:space="0" w:color="auto"/>
      </w:divBdr>
    </w:div>
    <w:div w:id="1269775626">
      <w:bodyDiv w:val="1"/>
      <w:marLeft w:val="0"/>
      <w:marRight w:val="0"/>
      <w:marTop w:val="0"/>
      <w:marBottom w:val="0"/>
      <w:divBdr>
        <w:top w:val="none" w:sz="0" w:space="0" w:color="auto"/>
        <w:left w:val="none" w:sz="0" w:space="0" w:color="auto"/>
        <w:bottom w:val="none" w:sz="0" w:space="0" w:color="auto"/>
        <w:right w:val="none" w:sz="0" w:space="0" w:color="auto"/>
      </w:divBdr>
    </w:div>
    <w:div w:id="1279340076">
      <w:bodyDiv w:val="1"/>
      <w:marLeft w:val="0"/>
      <w:marRight w:val="0"/>
      <w:marTop w:val="0"/>
      <w:marBottom w:val="0"/>
      <w:divBdr>
        <w:top w:val="none" w:sz="0" w:space="0" w:color="auto"/>
        <w:left w:val="none" w:sz="0" w:space="0" w:color="auto"/>
        <w:bottom w:val="none" w:sz="0" w:space="0" w:color="auto"/>
        <w:right w:val="none" w:sz="0" w:space="0" w:color="auto"/>
      </w:divBdr>
    </w:div>
    <w:div w:id="1319457736">
      <w:bodyDiv w:val="1"/>
      <w:marLeft w:val="0"/>
      <w:marRight w:val="0"/>
      <w:marTop w:val="0"/>
      <w:marBottom w:val="0"/>
      <w:divBdr>
        <w:top w:val="none" w:sz="0" w:space="0" w:color="auto"/>
        <w:left w:val="none" w:sz="0" w:space="0" w:color="auto"/>
        <w:bottom w:val="none" w:sz="0" w:space="0" w:color="auto"/>
        <w:right w:val="none" w:sz="0" w:space="0" w:color="auto"/>
      </w:divBdr>
    </w:div>
    <w:div w:id="1361709975">
      <w:bodyDiv w:val="1"/>
      <w:marLeft w:val="0"/>
      <w:marRight w:val="0"/>
      <w:marTop w:val="0"/>
      <w:marBottom w:val="0"/>
      <w:divBdr>
        <w:top w:val="none" w:sz="0" w:space="0" w:color="auto"/>
        <w:left w:val="none" w:sz="0" w:space="0" w:color="auto"/>
        <w:bottom w:val="none" w:sz="0" w:space="0" w:color="auto"/>
        <w:right w:val="none" w:sz="0" w:space="0" w:color="auto"/>
      </w:divBdr>
    </w:div>
    <w:div w:id="1562985601">
      <w:bodyDiv w:val="1"/>
      <w:marLeft w:val="0"/>
      <w:marRight w:val="0"/>
      <w:marTop w:val="0"/>
      <w:marBottom w:val="0"/>
      <w:divBdr>
        <w:top w:val="none" w:sz="0" w:space="0" w:color="auto"/>
        <w:left w:val="none" w:sz="0" w:space="0" w:color="auto"/>
        <w:bottom w:val="none" w:sz="0" w:space="0" w:color="auto"/>
        <w:right w:val="none" w:sz="0" w:space="0" w:color="auto"/>
      </w:divBdr>
    </w:div>
    <w:div w:id="1964073259">
      <w:bodyDiv w:val="1"/>
      <w:marLeft w:val="0"/>
      <w:marRight w:val="0"/>
      <w:marTop w:val="0"/>
      <w:marBottom w:val="0"/>
      <w:divBdr>
        <w:top w:val="none" w:sz="0" w:space="0" w:color="auto"/>
        <w:left w:val="none" w:sz="0" w:space="0" w:color="auto"/>
        <w:bottom w:val="none" w:sz="0" w:space="0" w:color="auto"/>
        <w:right w:val="none" w:sz="0" w:space="0" w:color="auto"/>
      </w:divBdr>
    </w:div>
    <w:div w:id="2030444321">
      <w:bodyDiv w:val="1"/>
      <w:marLeft w:val="0"/>
      <w:marRight w:val="0"/>
      <w:marTop w:val="0"/>
      <w:marBottom w:val="0"/>
      <w:divBdr>
        <w:top w:val="none" w:sz="0" w:space="0" w:color="auto"/>
        <w:left w:val="none" w:sz="0" w:space="0" w:color="auto"/>
        <w:bottom w:val="none" w:sz="0" w:space="0" w:color="auto"/>
        <w:right w:val="none" w:sz="0" w:space="0" w:color="auto"/>
      </w:divBdr>
    </w:div>
    <w:div w:id="213412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CCBAB-069E-4222-A2F6-152C0DF0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3</Pages>
  <Words>748</Words>
  <Characters>4116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Rodríguez</dc:creator>
  <cp:lastModifiedBy>anita.rodriguez</cp:lastModifiedBy>
  <cp:revision>25</cp:revision>
  <cp:lastPrinted>2020-11-26T04:18:00Z</cp:lastPrinted>
  <dcterms:created xsi:type="dcterms:W3CDTF">2020-11-17T17:52:00Z</dcterms:created>
  <dcterms:modified xsi:type="dcterms:W3CDTF">2020-11-26T04:25:00Z</dcterms:modified>
</cp:coreProperties>
</file>